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BC" w:rsidRPr="00716478" w:rsidRDefault="00837CBC" w:rsidP="00837CBC">
      <w:pPr>
        <w:jc w:val="center"/>
        <w:rPr>
          <w:b/>
          <w:caps/>
        </w:rPr>
      </w:pPr>
      <w:r w:rsidRPr="00716478">
        <w:rPr>
          <w:b/>
          <w:caps/>
        </w:rPr>
        <w:t>пояснительная записка</w:t>
      </w:r>
    </w:p>
    <w:p w:rsidR="00837CBC" w:rsidRPr="00716478" w:rsidRDefault="00837CBC" w:rsidP="00837CBC">
      <w:pPr>
        <w:jc w:val="center"/>
        <w:rPr>
          <w:b/>
          <w:caps/>
        </w:rPr>
      </w:pPr>
    </w:p>
    <w:p w:rsidR="00837CBC" w:rsidRPr="00716478" w:rsidRDefault="00837CBC" w:rsidP="00837CBC">
      <w:pPr>
        <w:jc w:val="center"/>
        <w:rPr>
          <w:b/>
          <w:caps/>
        </w:rPr>
      </w:pPr>
    </w:p>
    <w:p w:rsidR="00837CBC" w:rsidRPr="00716478" w:rsidRDefault="00837CBC" w:rsidP="00837CBC">
      <w:pPr>
        <w:jc w:val="center"/>
        <w:rPr>
          <w:b/>
        </w:rPr>
      </w:pPr>
      <w:r w:rsidRPr="00716478">
        <w:rPr>
          <w:b/>
        </w:rPr>
        <w:t>к проекту закона Ульяновской области «О внесении изменени</w:t>
      </w:r>
      <w:r>
        <w:rPr>
          <w:b/>
        </w:rPr>
        <w:t>й</w:t>
      </w:r>
      <w:r w:rsidRPr="00716478">
        <w:rPr>
          <w:b/>
        </w:rPr>
        <w:t xml:space="preserve"> </w:t>
      </w:r>
    </w:p>
    <w:p w:rsidR="00837CBC" w:rsidRPr="00716478" w:rsidRDefault="00837CBC" w:rsidP="00837CBC">
      <w:pPr>
        <w:jc w:val="center"/>
        <w:rPr>
          <w:b/>
        </w:rPr>
      </w:pPr>
      <w:r w:rsidRPr="00716478">
        <w:rPr>
          <w:b/>
        </w:rPr>
        <w:t xml:space="preserve">в </w:t>
      </w:r>
      <w:r>
        <w:rPr>
          <w:b/>
        </w:rPr>
        <w:t>отдельные законодательные акты Ульяновской области</w:t>
      </w:r>
      <w:r w:rsidRPr="00716478">
        <w:rPr>
          <w:b/>
        </w:rPr>
        <w:t>»</w:t>
      </w:r>
    </w:p>
    <w:p w:rsidR="00837CBC" w:rsidRPr="00716478" w:rsidRDefault="00837CBC" w:rsidP="00837CBC">
      <w:pPr>
        <w:jc w:val="both"/>
      </w:pPr>
    </w:p>
    <w:p w:rsidR="00837CBC" w:rsidRPr="00716478" w:rsidRDefault="00837CBC" w:rsidP="00837CBC">
      <w:pPr>
        <w:jc w:val="both"/>
      </w:pPr>
    </w:p>
    <w:p w:rsidR="00837CBC" w:rsidRDefault="00837CBC" w:rsidP="00837CBC">
      <w:pPr>
        <w:autoSpaceDE w:val="0"/>
        <w:autoSpaceDN w:val="0"/>
        <w:adjustRightInd w:val="0"/>
        <w:spacing w:line="336" w:lineRule="auto"/>
        <w:ind w:firstLine="697"/>
        <w:jc w:val="both"/>
      </w:pPr>
      <w:r w:rsidRPr="007436D5">
        <w:t>Федеральным законом от 28</w:t>
      </w:r>
      <w:r>
        <w:t xml:space="preserve"> декабря </w:t>
      </w:r>
      <w:r w:rsidRPr="007436D5">
        <w:t xml:space="preserve">2016 </w:t>
      </w:r>
      <w:r>
        <w:t>года №</w:t>
      </w:r>
      <w:r w:rsidRPr="007436D5">
        <w:t xml:space="preserve"> 505-ФЗ</w:t>
      </w:r>
      <w:r>
        <w:t xml:space="preserve"> «</w:t>
      </w:r>
      <w:r w:rsidRPr="007436D5">
        <w:t xml:space="preserve">О внесении изменений в отдельные законодательные акты Российской Федерации в части определения понятия </w:t>
      </w:r>
      <w:r>
        <w:t>«</w:t>
      </w:r>
      <w:r w:rsidRPr="007436D5">
        <w:t>иностранные финансовые инструменты</w:t>
      </w:r>
      <w:r>
        <w:t>»</w:t>
      </w:r>
      <w:r w:rsidRPr="007436D5">
        <w:t xml:space="preserve"> </w:t>
      </w:r>
      <w:r>
        <w:t>в 23 федеральных закона внесены изменения по вопросу закрепления в них единообразного определения понятия «иностранные финансовые инструменты».</w:t>
      </w:r>
    </w:p>
    <w:p w:rsidR="00837CBC" w:rsidRDefault="00837CBC" w:rsidP="00837CBC">
      <w:pPr>
        <w:autoSpaceDE w:val="0"/>
        <w:autoSpaceDN w:val="0"/>
        <w:adjustRightInd w:val="0"/>
        <w:spacing w:line="336" w:lineRule="auto"/>
        <w:ind w:firstLine="697"/>
        <w:jc w:val="both"/>
      </w:pPr>
      <w:proofErr w:type="gramStart"/>
      <w:r>
        <w:t>В этой связи и в целях обеспечения единства терминологии, применяемой в законодательных актах Российской Федерации и Ульяновской области, проектом закона Ульяновской области «О внесении изменений в отдельные законодательные акты Ульяновской области» предлагается  внести корреспондирующие изменения в подпункт «б» пункта 1 статьи 4 Закона Ульяновской области от 7 октября 2002 года № 045-ЗО «О статусе депутата Законодательного Собрания Ульяновской области» и пункт</w:t>
      </w:r>
      <w:proofErr w:type="gramEnd"/>
      <w:r>
        <w:t xml:space="preserve"> 3 статьи 1 Закона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деятельности».</w:t>
      </w:r>
    </w:p>
    <w:p w:rsidR="00837CBC" w:rsidRDefault="00837CBC" w:rsidP="00837CBC">
      <w:pPr>
        <w:autoSpaceDE w:val="0"/>
        <w:autoSpaceDN w:val="0"/>
        <w:adjustRightInd w:val="0"/>
        <w:spacing w:line="336" w:lineRule="auto"/>
        <w:ind w:firstLine="697"/>
        <w:jc w:val="both"/>
      </w:pPr>
      <w:r>
        <w:t xml:space="preserve">Последствием принятия законопроекта станет приведение указанных законодательных актов Ульяновской области в соответствие                                      с законодательством Российской Федерации.  </w:t>
      </w:r>
    </w:p>
    <w:p w:rsidR="00837CBC" w:rsidRPr="00716478" w:rsidRDefault="00837CBC" w:rsidP="00837CBC">
      <w:pPr>
        <w:pStyle w:val="ConsPlusNormal"/>
        <w:spacing w:line="336" w:lineRule="auto"/>
        <w:ind w:firstLine="697"/>
        <w:jc w:val="both"/>
      </w:pPr>
      <w:r w:rsidRPr="00716478">
        <w:t xml:space="preserve">Законопроект подготовлен депутатом Законодательного Собрания Ульяновской области </w:t>
      </w:r>
      <w:r>
        <w:t>Д</w:t>
      </w:r>
      <w:r w:rsidRPr="00716478">
        <w:t>.</w:t>
      </w:r>
      <w:r>
        <w:t>Н</w:t>
      </w:r>
      <w:r w:rsidRPr="00716478">
        <w:t>.Г</w:t>
      </w:r>
      <w:r>
        <w:t>рачевым</w:t>
      </w:r>
      <w:r w:rsidRPr="00716478">
        <w:t xml:space="preserve"> и заместителем руководителя аппарата Законодательного Собрания Ульяновской области – начальником правового управления аппарата Законодательного Собрания Ульяновской области </w:t>
      </w:r>
      <w:proofErr w:type="spellStart"/>
      <w:r w:rsidRPr="00716478">
        <w:t>В.Г.Причестновым</w:t>
      </w:r>
      <w:proofErr w:type="spellEnd"/>
      <w:r w:rsidRPr="00716478">
        <w:t>.</w:t>
      </w:r>
    </w:p>
    <w:p w:rsidR="00837CBC" w:rsidRPr="00716478" w:rsidRDefault="00837CBC" w:rsidP="00837CBC">
      <w:pPr>
        <w:pStyle w:val="ConsPlusNormal"/>
        <w:ind w:firstLine="700"/>
        <w:jc w:val="both"/>
      </w:pPr>
    </w:p>
    <w:p w:rsidR="00837CBC" w:rsidRPr="00716478" w:rsidRDefault="00837CBC" w:rsidP="00837CBC">
      <w:pPr>
        <w:pStyle w:val="ConsPlusNormal"/>
        <w:jc w:val="center"/>
      </w:pPr>
      <w:r w:rsidRPr="00716478">
        <w:t>____________________</w:t>
      </w:r>
    </w:p>
    <w:p w:rsidR="00837CBC" w:rsidRPr="00716478" w:rsidRDefault="00837CBC" w:rsidP="00837CBC">
      <w:pPr>
        <w:pStyle w:val="ConsPlusNormal"/>
        <w:ind w:firstLine="700"/>
        <w:jc w:val="both"/>
      </w:pPr>
      <w:r w:rsidRPr="00716478">
        <w:t xml:space="preserve">  </w:t>
      </w:r>
    </w:p>
    <w:p w:rsidR="00E30C36" w:rsidRDefault="00E30C36"/>
    <w:sectPr w:rsidR="00E30C36" w:rsidSect="00E3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CBC"/>
    <w:rsid w:val="00837CBC"/>
    <w:rsid w:val="00E3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7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2017-01-16T08:37:00Z</dcterms:created>
  <dcterms:modified xsi:type="dcterms:W3CDTF">2017-01-16T08:37:00Z</dcterms:modified>
</cp:coreProperties>
</file>